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CF09E" w14:textId="77777777" w:rsidR="00D3188F" w:rsidRPr="00315710" w:rsidRDefault="003A0DE5" w:rsidP="003A0DE5">
      <w:pPr>
        <w:jc w:val="center"/>
        <w:rPr>
          <w:rFonts w:ascii="Georgia" w:hAnsi="Georgia" w:cs="Arial"/>
          <w:b/>
          <w:sz w:val="32"/>
          <w:szCs w:val="32"/>
        </w:rPr>
      </w:pPr>
      <w:r w:rsidRPr="00315710">
        <w:rPr>
          <w:rFonts w:ascii="Georgia" w:hAnsi="Georgia" w:cs="Arial"/>
          <w:b/>
          <w:sz w:val="32"/>
          <w:szCs w:val="32"/>
        </w:rPr>
        <w:t>Invigilator Rota</w:t>
      </w:r>
      <w:r w:rsidR="00D3188F" w:rsidRPr="00315710">
        <w:rPr>
          <w:rFonts w:ascii="Georgia" w:hAnsi="Georgia" w:cs="Arial"/>
          <w:b/>
          <w:sz w:val="32"/>
          <w:szCs w:val="32"/>
        </w:rPr>
        <w:t xml:space="preserve"> </w:t>
      </w:r>
    </w:p>
    <w:p w14:paraId="0427D0F1" w14:textId="432AE25F" w:rsidR="00343ECB" w:rsidRPr="00315710" w:rsidRDefault="00315710" w:rsidP="003A0DE5">
      <w:pPr>
        <w:jc w:val="center"/>
        <w:rPr>
          <w:rFonts w:ascii="Baskerville" w:hAnsi="Baskerville" w:cs="Arial"/>
          <w:b/>
        </w:rPr>
      </w:pPr>
      <w:r w:rsidRPr="00315710">
        <w:rPr>
          <w:rFonts w:ascii="Baskerville" w:hAnsi="Baskerville" w:cs="Arial"/>
          <w:b/>
        </w:rPr>
        <w:t>&lt;Date&gt;</w:t>
      </w:r>
    </w:p>
    <w:p w14:paraId="068764A0" w14:textId="23B63F0A" w:rsidR="00EF3D77" w:rsidRPr="00315710" w:rsidRDefault="00315710" w:rsidP="003A0DE5">
      <w:pPr>
        <w:jc w:val="center"/>
        <w:rPr>
          <w:rFonts w:ascii="Baskerville" w:hAnsi="Baskerville" w:cs="Arial"/>
        </w:rPr>
      </w:pPr>
      <w:r w:rsidRPr="00315710">
        <w:rPr>
          <w:rFonts w:ascii="Baskerville" w:hAnsi="Baskerville" w:cs="Arial"/>
        </w:rPr>
        <w:t>&lt;Location&gt;</w:t>
      </w:r>
    </w:p>
    <w:tbl>
      <w:tblPr>
        <w:tblStyle w:val="TableGrid"/>
        <w:tblW w:w="13882" w:type="dxa"/>
        <w:tblInd w:w="-432" w:type="dxa"/>
        <w:tblLook w:val="04A0" w:firstRow="1" w:lastRow="0" w:firstColumn="1" w:lastColumn="0" w:noHBand="0" w:noVBand="1"/>
      </w:tblPr>
      <w:tblGrid>
        <w:gridCol w:w="1272"/>
        <w:gridCol w:w="1363"/>
        <w:gridCol w:w="1272"/>
        <w:gridCol w:w="1272"/>
        <w:gridCol w:w="1325"/>
        <w:gridCol w:w="1225"/>
        <w:gridCol w:w="1446"/>
        <w:gridCol w:w="1366"/>
        <w:gridCol w:w="1727"/>
        <w:gridCol w:w="1614"/>
      </w:tblGrid>
      <w:tr w:rsidR="004D5C10" w:rsidRPr="00315710" w14:paraId="084CECD8" w14:textId="77777777" w:rsidTr="007C642F">
        <w:trPr>
          <w:trHeight w:val="618"/>
        </w:trPr>
        <w:tc>
          <w:tcPr>
            <w:tcW w:w="1272" w:type="dxa"/>
            <w:shd w:val="clear" w:color="auto" w:fill="D9D9D9" w:themeFill="background1" w:themeFillShade="D9"/>
          </w:tcPr>
          <w:p w14:paraId="132C1503" w14:textId="77777777" w:rsidR="004545D2" w:rsidRPr="00315710" w:rsidRDefault="004545D2" w:rsidP="003A0DE5">
            <w:pPr>
              <w:jc w:val="center"/>
              <w:rPr>
                <w:rFonts w:ascii="Baskerville" w:hAnsi="Baskerville" w:cs="Arial"/>
                <w:sz w:val="18"/>
                <w:szCs w:val="18"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</w:tcPr>
          <w:p w14:paraId="1D2EC120" w14:textId="77777777" w:rsidR="004545D2" w:rsidRPr="00315710" w:rsidRDefault="004545D2" w:rsidP="003A0DE5">
            <w:pPr>
              <w:jc w:val="center"/>
              <w:rPr>
                <w:rFonts w:ascii="Baskerville" w:hAnsi="Baskerville" w:cs="Arial"/>
                <w:b/>
                <w:sz w:val="18"/>
                <w:szCs w:val="18"/>
              </w:rPr>
            </w:pPr>
            <w:r w:rsidRPr="00315710">
              <w:rPr>
                <w:rFonts w:ascii="Baskerville" w:hAnsi="Baskerville" w:cs="Arial"/>
                <w:b/>
                <w:sz w:val="18"/>
                <w:szCs w:val="18"/>
              </w:rPr>
              <w:t>8.35-8.45am</w:t>
            </w:r>
          </w:p>
          <w:p w14:paraId="25B3A279" w14:textId="77777777" w:rsidR="004545D2" w:rsidRPr="00315710" w:rsidRDefault="004545D2" w:rsidP="003A0DE5">
            <w:pPr>
              <w:jc w:val="center"/>
              <w:rPr>
                <w:rFonts w:ascii="Baskerville" w:hAnsi="Baskerville" w:cs="Arial"/>
                <w:sz w:val="18"/>
                <w:szCs w:val="18"/>
              </w:rPr>
            </w:pPr>
          </w:p>
          <w:p w14:paraId="776CB81F" w14:textId="77777777" w:rsidR="00DB5A63" w:rsidRPr="00315710" w:rsidRDefault="00DB5A63" w:rsidP="00DB5A63">
            <w:pPr>
              <w:jc w:val="center"/>
              <w:rPr>
                <w:rFonts w:ascii="Baskerville" w:hAnsi="Baskerville" w:cs="Arial"/>
                <w:color w:val="FF0000"/>
                <w:sz w:val="18"/>
                <w:szCs w:val="18"/>
              </w:rPr>
            </w:pPr>
            <w:r w:rsidRPr="00315710">
              <w:rPr>
                <w:rFonts w:ascii="Baskerville" w:hAnsi="Baskerville" w:cs="Arial"/>
                <w:color w:val="FF0000"/>
                <w:sz w:val="18"/>
                <w:szCs w:val="18"/>
              </w:rPr>
              <w:t>Setup Room</w:t>
            </w:r>
          </w:p>
          <w:p w14:paraId="20E077FF" w14:textId="77777777" w:rsidR="004545D2" w:rsidRPr="00315710" w:rsidRDefault="004545D2" w:rsidP="003A0DE5">
            <w:pPr>
              <w:jc w:val="center"/>
              <w:rPr>
                <w:rFonts w:ascii="Baskerville" w:hAnsi="Baskerville" w:cs="Arial"/>
                <w:sz w:val="18"/>
                <w:szCs w:val="18"/>
              </w:rPr>
            </w:pPr>
            <w:r w:rsidRPr="00315710">
              <w:rPr>
                <w:rFonts w:ascii="Baskerville" w:hAnsi="Baskerville" w:cs="Arial"/>
                <w:sz w:val="18"/>
                <w:szCs w:val="18"/>
              </w:rPr>
              <w:t xml:space="preserve">Registration and supervision in Canteen 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5E68397E" w14:textId="77777777" w:rsidR="004545D2" w:rsidRPr="00315710" w:rsidRDefault="004545D2" w:rsidP="003A0DE5">
            <w:pPr>
              <w:jc w:val="center"/>
              <w:rPr>
                <w:rFonts w:ascii="Baskerville" w:hAnsi="Baskerville" w:cs="Arial"/>
                <w:b/>
                <w:sz w:val="18"/>
                <w:szCs w:val="18"/>
              </w:rPr>
            </w:pPr>
            <w:r w:rsidRPr="00315710">
              <w:rPr>
                <w:rFonts w:ascii="Baskerville" w:hAnsi="Baskerville" w:cs="Arial"/>
                <w:b/>
                <w:sz w:val="18"/>
                <w:szCs w:val="18"/>
              </w:rPr>
              <w:t>Period 1</w:t>
            </w:r>
          </w:p>
          <w:p w14:paraId="5F727807" w14:textId="77777777" w:rsidR="004545D2" w:rsidRPr="00315710" w:rsidRDefault="004545D2" w:rsidP="003A0DE5">
            <w:pPr>
              <w:jc w:val="center"/>
              <w:rPr>
                <w:rFonts w:ascii="Baskerville" w:hAnsi="Baskerville" w:cs="Arial"/>
                <w:sz w:val="18"/>
                <w:szCs w:val="18"/>
              </w:rPr>
            </w:pPr>
          </w:p>
          <w:p w14:paraId="45739BE7" w14:textId="77777777" w:rsidR="004545D2" w:rsidRPr="00315710" w:rsidRDefault="004545D2" w:rsidP="003A0DE5">
            <w:pPr>
              <w:jc w:val="center"/>
              <w:rPr>
                <w:rFonts w:ascii="Baskerville" w:hAnsi="Baskerville" w:cs="Arial"/>
                <w:sz w:val="18"/>
                <w:szCs w:val="18"/>
              </w:rPr>
            </w:pPr>
            <w:r w:rsidRPr="00315710">
              <w:rPr>
                <w:rFonts w:ascii="Baskerville" w:hAnsi="Baskerville" w:cs="Arial"/>
                <w:sz w:val="18"/>
                <w:szCs w:val="18"/>
              </w:rPr>
              <w:t>8.45am – Exam start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7F30D451" w14:textId="77777777" w:rsidR="004545D2" w:rsidRPr="00315710" w:rsidRDefault="004545D2" w:rsidP="003A0DE5">
            <w:pPr>
              <w:jc w:val="center"/>
              <w:rPr>
                <w:rFonts w:ascii="Baskerville" w:hAnsi="Baskerville" w:cs="Arial"/>
                <w:b/>
                <w:sz w:val="18"/>
                <w:szCs w:val="18"/>
              </w:rPr>
            </w:pPr>
            <w:r w:rsidRPr="00315710">
              <w:rPr>
                <w:rFonts w:ascii="Baskerville" w:hAnsi="Baskerville" w:cs="Arial"/>
                <w:b/>
                <w:sz w:val="18"/>
                <w:szCs w:val="18"/>
              </w:rPr>
              <w:t>Period 2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14:paraId="0F4E1ABE" w14:textId="77777777" w:rsidR="004545D2" w:rsidRPr="00315710" w:rsidRDefault="004545D2" w:rsidP="009D7186">
            <w:pPr>
              <w:jc w:val="center"/>
              <w:rPr>
                <w:rFonts w:ascii="Baskerville" w:hAnsi="Baskerville" w:cs="Arial"/>
                <w:b/>
                <w:sz w:val="18"/>
                <w:szCs w:val="18"/>
              </w:rPr>
            </w:pPr>
            <w:r w:rsidRPr="00315710">
              <w:rPr>
                <w:rFonts w:ascii="Baskerville" w:hAnsi="Baskerville" w:cs="Arial"/>
                <w:b/>
                <w:sz w:val="18"/>
                <w:szCs w:val="18"/>
              </w:rPr>
              <w:t xml:space="preserve">Break </w:t>
            </w:r>
          </w:p>
          <w:p w14:paraId="4264B37B" w14:textId="77777777" w:rsidR="00DB5A63" w:rsidRPr="00315710" w:rsidRDefault="00DB5A63" w:rsidP="009D7186">
            <w:pPr>
              <w:jc w:val="center"/>
              <w:rPr>
                <w:rFonts w:ascii="Baskerville" w:hAnsi="Baskerville" w:cs="Arial"/>
                <w:sz w:val="18"/>
                <w:szCs w:val="18"/>
              </w:rPr>
            </w:pPr>
          </w:p>
          <w:p w14:paraId="2C4641F6" w14:textId="77777777" w:rsidR="004545D2" w:rsidRPr="00315710" w:rsidRDefault="00DB5A63" w:rsidP="00DB5A63">
            <w:pPr>
              <w:jc w:val="center"/>
              <w:rPr>
                <w:rFonts w:ascii="Baskerville" w:hAnsi="Baskerville" w:cs="Arial"/>
                <w:color w:val="FF0000"/>
                <w:sz w:val="18"/>
                <w:szCs w:val="18"/>
              </w:rPr>
            </w:pPr>
            <w:r w:rsidRPr="00315710">
              <w:rPr>
                <w:rFonts w:ascii="Baskerville" w:hAnsi="Baskerville" w:cs="Arial"/>
                <w:color w:val="FF0000"/>
                <w:sz w:val="18"/>
                <w:szCs w:val="18"/>
              </w:rPr>
              <w:t>Setup Room</w:t>
            </w:r>
          </w:p>
          <w:p w14:paraId="1E5D50C3" w14:textId="77777777" w:rsidR="004545D2" w:rsidRPr="00315710" w:rsidRDefault="004545D2" w:rsidP="00DB5A63">
            <w:pPr>
              <w:jc w:val="center"/>
              <w:rPr>
                <w:rFonts w:ascii="Baskerville" w:hAnsi="Baskerville" w:cs="Arial"/>
                <w:sz w:val="18"/>
                <w:szCs w:val="18"/>
              </w:rPr>
            </w:pPr>
            <w:r w:rsidRPr="00315710">
              <w:rPr>
                <w:rFonts w:ascii="Baskerville" w:hAnsi="Baskerville" w:cs="Arial"/>
                <w:sz w:val="18"/>
                <w:szCs w:val="18"/>
              </w:rPr>
              <w:t>End AM and Start AM Exams</w:t>
            </w:r>
            <w:r w:rsidR="00DB5A63" w:rsidRPr="00315710">
              <w:rPr>
                <w:rFonts w:ascii="Baskerville" w:hAnsi="Baskerville" w:cs="Arial"/>
                <w:sz w:val="18"/>
                <w:szCs w:val="18"/>
              </w:rPr>
              <w:t xml:space="preserve"> if needed</w:t>
            </w:r>
          </w:p>
        </w:tc>
        <w:tc>
          <w:tcPr>
            <w:tcW w:w="1225" w:type="dxa"/>
            <w:shd w:val="clear" w:color="auto" w:fill="D9D9D9" w:themeFill="background1" w:themeFillShade="D9"/>
          </w:tcPr>
          <w:p w14:paraId="7CF00CDF" w14:textId="77777777" w:rsidR="004545D2" w:rsidRPr="00315710" w:rsidRDefault="004545D2" w:rsidP="003A0DE5">
            <w:pPr>
              <w:jc w:val="center"/>
              <w:rPr>
                <w:rFonts w:ascii="Baskerville" w:hAnsi="Baskerville" w:cs="Arial"/>
                <w:b/>
                <w:sz w:val="18"/>
                <w:szCs w:val="18"/>
              </w:rPr>
            </w:pPr>
            <w:r w:rsidRPr="00315710">
              <w:rPr>
                <w:rFonts w:ascii="Baskerville" w:hAnsi="Baskerville" w:cs="Arial"/>
                <w:b/>
                <w:sz w:val="18"/>
                <w:szCs w:val="18"/>
              </w:rPr>
              <w:t>Period 3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202AC485" w14:textId="77777777" w:rsidR="004545D2" w:rsidRPr="00315710" w:rsidRDefault="004545D2" w:rsidP="003A0DE5">
            <w:pPr>
              <w:jc w:val="center"/>
              <w:rPr>
                <w:rFonts w:ascii="Baskerville" w:hAnsi="Baskerville" w:cs="Arial"/>
                <w:b/>
                <w:sz w:val="18"/>
                <w:szCs w:val="18"/>
              </w:rPr>
            </w:pPr>
            <w:r w:rsidRPr="00315710">
              <w:rPr>
                <w:rFonts w:ascii="Baskerville" w:hAnsi="Baskerville" w:cs="Arial"/>
                <w:b/>
                <w:sz w:val="18"/>
                <w:szCs w:val="18"/>
              </w:rPr>
              <w:t>Period 4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14:paraId="23C1DF63" w14:textId="77777777" w:rsidR="004545D2" w:rsidRPr="00315710" w:rsidRDefault="004545D2" w:rsidP="003A0DE5">
            <w:pPr>
              <w:jc w:val="center"/>
              <w:rPr>
                <w:rFonts w:ascii="Baskerville" w:hAnsi="Baskerville" w:cs="Arial"/>
                <w:b/>
                <w:sz w:val="18"/>
                <w:szCs w:val="18"/>
              </w:rPr>
            </w:pPr>
            <w:r w:rsidRPr="00315710">
              <w:rPr>
                <w:rFonts w:ascii="Baskerville" w:hAnsi="Baskerville" w:cs="Arial"/>
                <w:b/>
                <w:sz w:val="18"/>
                <w:szCs w:val="18"/>
              </w:rPr>
              <w:t xml:space="preserve">Lunch </w:t>
            </w:r>
          </w:p>
          <w:p w14:paraId="5FA38DDD" w14:textId="77777777" w:rsidR="004545D2" w:rsidRPr="00315710" w:rsidRDefault="004545D2" w:rsidP="003A0DE5">
            <w:pPr>
              <w:jc w:val="center"/>
              <w:rPr>
                <w:rFonts w:ascii="Baskerville" w:hAnsi="Baskerville" w:cs="Arial"/>
                <w:sz w:val="18"/>
                <w:szCs w:val="18"/>
              </w:rPr>
            </w:pPr>
          </w:p>
          <w:p w14:paraId="20863A45" w14:textId="77777777" w:rsidR="00DB5A63" w:rsidRPr="00315710" w:rsidRDefault="00DB5A63" w:rsidP="00DB5A63">
            <w:pPr>
              <w:jc w:val="center"/>
              <w:rPr>
                <w:rFonts w:ascii="Baskerville" w:hAnsi="Baskerville" w:cs="Arial"/>
                <w:color w:val="FF0000"/>
                <w:sz w:val="18"/>
                <w:szCs w:val="18"/>
              </w:rPr>
            </w:pPr>
            <w:r w:rsidRPr="00315710">
              <w:rPr>
                <w:rFonts w:ascii="Baskerville" w:hAnsi="Baskerville" w:cs="Arial"/>
                <w:color w:val="FF0000"/>
                <w:sz w:val="18"/>
                <w:szCs w:val="18"/>
              </w:rPr>
              <w:t>Setup Room</w:t>
            </w:r>
          </w:p>
          <w:p w14:paraId="58761A85" w14:textId="77777777" w:rsidR="004545D2" w:rsidRPr="00315710" w:rsidRDefault="004545D2" w:rsidP="00DB5A63">
            <w:pPr>
              <w:jc w:val="center"/>
              <w:rPr>
                <w:rFonts w:ascii="Baskerville" w:hAnsi="Baskerville" w:cs="Arial"/>
                <w:sz w:val="18"/>
                <w:szCs w:val="18"/>
              </w:rPr>
            </w:pPr>
            <w:r w:rsidRPr="00315710">
              <w:rPr>
                <w:rFonts w:ascii="Baskerville" w:hAnsi="Baskerville" w:cs="Arial"/>
                <w:sz w:val="18"/>
                <w:szCs w:val="18"/>
              </w:rPr>
              <w:t>End PM and Start PM Exams</w:t>
            </w:r>
            <w:r w:rsidR="00DB5A63" w:rsidRPr="00315710">
              <w:rPr>
                <w:rFonts w:ascii="Baskerville" w:hAnsi="Baskerville" w:cs="Arial"/>
                <w:sz w:val="18"/>
                <w:szCs w:val="18"/>
              </w:rPr>
              <w:t xml:space="preserve"> if needed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45E435A9" w14:textId="77777777" w:rsidR="004545D2" w:rsidRPr="00315710" w:rsidRDefault="004545D2" w:rsidP="003A0DE5">
            <w:pPr>
              <w:jc w:val="center"/>
              <w:rPr>
                <w:rFonts w:ascii="Baskerville" w:hAnsi="Baskerville" w:cs="Arial"/>
                <w:b/>
                <w:sz w:val="18"/>
                <w:szCs w:val="18"/>
              </w:rPr>
            </w:pPr>
            <w:r w:rsidRPr="00315710">
              <w:rPr>
                <w:rFonts w:ascii="Baskerville" w:hAnsi="Baskerville" w:cs="Arial"/>
                <w:b/>
                <w:sz w:val="18"/>
                <w:szCs w:val="18"/>
              </w:rPr>
              <w:t>Period 6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14:paraId="5EEB69F6" w14:textId="77777777" w:rsidR="004545D2" w:rsidRPr="00315710" w:rsidRDefault="004545D2" w:rsidP="003A0DE5">
            <w:pPr>
              <w:jc w:val="center"/>
              <w:rPr>
                <w:rFonts w:ascii="Baskerville" w:hAnsi="Baskerville" w:cs="Arial"/>
                <w:b/>
                <w:sz w:val="18"/>
                <w:szCs w:val="18"/>
              </w:rPr>
            </w:pPr>
            <w:r w:rsidRPr="00315710">
              <w:rPr>
                <w:rFonts w:ascii="Baskerville" w:hAnsi="Baskerville" w:cs="Arial"/>
                <w:b/>
                <w:sz w:val="18"/>
                <w:szCs w:val="18"/>
              </w:rPr>
              <w:t>Period 7</w:t>
            </w:r>
          </w:p>
        </w:tc>
      </w:tr>
      <w:tr w:rsidR="00315710" w:rsidRPr="00315710" w14:paraId="2B218385" w14:textId="77777777" w:rsidTr="007C642F">
        <w:trPr>
          <w:trHeight w:val="657"/>
        </w:trPr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7AECB3EE" w14:textId="4672D6A2" w:rsidR="00315710" w:rsidRPr="00315710" w:rsidRDefault="00315710" w:rsidP="004A0D9A">
            <w:pPr>
              <w:jc w:val="center"/>
              <w:rPr>
                <w:rFonts w:ascii="Baskerville" w:hAnsi="Baskerville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Baskerville" w:hAnsi="Baskerville" w:cs="Arial"/>
                <w:b/>
                <w:sz w:val="18"/>
                <w:szCs w:val="18"/>
              </w:rPr>
              <w:t>&lt;Date&gt;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65BF993C" w14:textId="7BEBAE15" w:rsidR="00315710" w:rsidRPr="00315710" w:rsidRDefault="00315710" w:rsidP="00DE353D">
            <w:pPr>
              <w:jc w:val="center"/>
              <w:rPr>
                <w:rFonts w:ascii="Baskerville" w:hAnsi="Baskerville" w:cs="Arial"/>
                <w:sz w:val="18"/>
                <w:szCs w:val="18"/>
              </w:rPr>
            </w:pPr>
            <w:r>
              <w:rPr>
                <w:rFonts w:ascii="Baskerville" w:hAnsi="Baskerville" w:cs="Arial"/>
                <w:sz w:val="18"/>
                <w:szCs w:val="18"/>
              </w:rPr>
              <w:t>Staff</w:t>
            </w:r>
          </w:p>
        </w:tc>
        <w:tc>
          <w:tcPr>
            <w:tcW w:w="1272" w:type="dxa"/>
            <w:vAlign w:val="center"/>
          </w:tcPr>
          <w:p w14:paraId="026682AB" w14:textId="71F2F8BE" w:rsidR="00315710" w:rsidRPr="00315710" w:rsidRDefault="00315710" w:rsidP="004545D2">
            <w:pPr>
              <w:jc w:val="center"/>
              <w:rPr>
                <w:rFonts w:ascii="Baskerville" w:hAnsi="Baskerville" w:cs="Arial"/>
                <w:sz w:val="18"/>
                <w:szCs w:val="18"/>
              </w:rPr>
            </w:pPr>
            <w:r>
              <w:rPr>
                <w:rFonts w:ascii="Baskerville" w:hAnsi="Baskerville" w:cs="Arial"/>
                <w:sz w:val="18"/>
                <w:szCs w:val="18"/>
              </w:rPr>
              <w:t>Staff</w:t>
            </w:r>
          </w:p>
        </w:tc>
        <w:tc>
          <w:tcPr>
            <w:tcW w:w="1272" w:type="dxa"/>
            <w:vAlign w:val="center"/>
          </w:tcPr>
          <w:p w14:paraId="31AF94DE" w14:textId="113D8876" w:rsidR="00315710" w:rsidRPr="00315710" w:rsidRDefault="00315710" w:rsidP="004545D2">
            <w:pPr>
              <w:jc w:val="center"/>
              <w:rPr>
                <w:rFonts w:ascii="Baskerville" w:hAnsi="Baskerville" w:cs="Arial"/>
                <w:sz w:val="18"/>
                <w:szCs w:val="18"/>
              </w:rPr>
            </w:pPr>
            <w:r>
              <w:rPr>
                <w:rFonts w:ascii="Baskerville" w:hAnsi="Baskerville" w:cs="Arial"/>
                <w:sz w:val="18"/>
                <w:szCs w:val="18"/>
              </w:rPr>
              <w:t>Staff</w:t>
            </w:r>
          </w:p>
        </w:tc>
        <w:tc>
          <w:tcPr>
            <w:tcW w:w="1325" w:type="dxa"/>
            <w:shd w:val="clear" w:color="auto" w:fill="D9D9D9" w:themeFill="background1" w:themeFillShade="D9"/>
            <w:vAlign w:val="center"/>
          </w:tcPr>
          <w:p w14:paraId="37EECBB6" w14:textId="00A8DF07" w:rsidR="00315710" w:rsidRPr="00315710" w:rsidRDefault="00315710" w:rsidP="004545D2">
            <w:pPr>
              <w:jc w:val="center"/>
              <w:rPr>
                <w:rFonts w:ascii="Baskerville" w:hAnsi="Baskerville" w:cs="Arial"/>
                <w:sz w:val="18"/>
                <w:szCs w:val="18"/>
              </w:rPr>
            </w:pPr>
            <w:r>
              <w:rPr>
                <w:rFonts w:ascii="Baskerville" w:hAnsi="Baskerville" w:cs="Arial"/>
                <w:sz w:val="18"/>
                <w:szCs w:val="18"/>
              </w:rPr>
              <w:t>Staff</w:t>
            </w:r>
          </w:p>
        </w:tc>
        <w:tc>
          <w:tcPr>
            <w:tcW w:w="1225" w:type="dxa"/>
            <w:vAlign w:val="center"/>
          </w:tcPr>
          <w:p w14:paraId="5F09E566" w14:textId="6980BFF2" w:rsidR="00315710" w:rsidRPr="00315710" w:rsidRDefault="00315710" w:rsidP="004545D2">
            <w:pPr>
              <w:jc w:val="center"/>
              <w:rPr>
                <w:rFonts w:ascii="Baskerville" w:hAnsi="Baskerville" w:cs="Arial"/>
                <w:sz w:val="18"/>
                <w:szCs w:val="18"/>
              </w:rPr>
            </w:pPr>
            <w:r>
              <w:rPr>
                <w:rFonts w:ascii="Baskerville" w:hAnsi="Baskerville" w:cs="Arial"/>
                <w:sz w:val="18"/>
                <w:szCs w:val="18"/>
              </w:rPr>
              <w:t>Staff</w:t>
            </w:r>
          </w:p>
        </w:tc>
        <w:tc>
          <w:tcPr>
            <w:tcW w:w="1446" w:type="dxa"/>
            <w:vAlign w:val="center"/>
          </w:tcPr>
          <w:p w14:paraId="19B2638E" w14:textId="0B508DCC" w:rsidR="00315710" w:rsidRPr="00315710" w:rsidRDefault="00315710" w:rsidP="004545D2">
            <w:pPr>
              <w:jc w:val="center"/>
              <w:rPr>
                <w:rFonts w:ascii="Baskerville" w:hAnsi="Baskerville" w:cs="Arial"/>
                <w:sz w:val="18"/>
                <w:szCs w:val="18"/>
              </w:rPr>
            </w:pPr>
            <w:r>
              <w:rPr>
                <w:rFonts w:ascii="Baskerville" w:hAnsi="Baskerville" w:cs="Arial"/>
                <w:sz w:val="18"/>
                <w:szCs w:val="18"/>
              </w:rPr>
              <w:t>Staff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6BA20ED5" w14:textId="2C5C72BF" w:rsidR="00315710" w:rsidRPr="00315710" w:rsidRDefault="00315710" w:rsidP="004545D2">
            <w:pPr>
              <w:jc w:val="center"/>
              <w:rPr>
                <w:rFonts w:ascii="Baskerville" w:hAnsi="Baskerville" w:cs="Arial"/>
                <w:sz w:val="18"/>
                <w:szCs w:val="18"/>
              </w:rPr>
            </w:pPr>
            <w:r>
              <w:rPr>
                <w:rFonts w:ascii="Baskerville" w:hAnsi="Baskerville" w:cs="Arial"/>
                <w:sz w:val="18"/>
                <w:szCs w:val="18"/>
              </w:rPr>
              <w:t>Staff</w:t>
            </w:r>
          </w:p>
        </w:tc>
        <w:tc>
          <w:tcPr>
            <w:tcW w:w="1727" w:type="dxa"/>
            <w:vAlign w:val="center"/>
          </w:tcPr>
          <w:p w14:paraId="431FEFD3" w14:textId="71AAE698" w:rsidR="00315710" w:rsidRPr="00315710" w:rsidRDefault="00315710" w:rsidP="004545D2">
            <w:pPr>
              <w:jc w:val="center"/>
              <w:rPr>
                <w:rFonts w:ascii="Baskerville" w:hAnsi="Baskerville" w:cs="Arial"/>
                <w:sz w:val="18"/>
                <w:szCs w:val="18"/>
              </w:rPr>
            </w:pPr>
            <w:r>
              <w:rPr>
                <w:rFonts w:ascii="Baskerville" w:hAnsi="Baskerville" w:cs="Arial"/>
                <w:sz w:val="18"/>
                <w:szCs w:val="18"/>
              </w:rPr>
              <w:t>Staff</w:t>
            </w:r>
          </w:p>
        </w:tc>
        <w:tc>
          <w:tcPr>
            <w:tcW w:w="1614" w:type="dxa"/>
            <w:vAlign w:val="center"/>
          </w:tcPr>
          <w:p w14:paraId="3B40419A" w14:textId="445D53EC" w:rsidR="00315710" w:rsidRPr="00315710" w:rsidRDefault="00315710" w:rsidP="004545D2">
            <w:pPr>
              <w:jc w:val="center"/>
              <w:rPr>
                <w:rFonts w:ascii="Baskerville" w:hAnsi="Baskerville" w:cs="Arial"/>
                <w:sz w:val="18"/>
                <w:szCs w:val="18"/>
              </w:rPr>
            </w:pPr>
            <w:r>
              <w:rPr>
                <w:rFonts w:ascii="Baskerville" w:hAnsi="Baskerville" w:cs="Arial"/>
                <w:sz w:val="18"/>
                <w:szCs w:val="18"/>
              </w:rPr>
              <w:t>Staff</w:t>
            </w:r>
          </w:p>
        </w:tc>
      </w:tr>
    </w:tbl>
    <w:p w14:paraId="4666CE8B" w14:textId="77777777" w:rsidR="000F13E3" w:rsidRPr="00315710" w:rsidRDefault="000F13E3" w:rsidP="003A0DE5">
      <w:pPr>
        <w:jc w:val="center"/>
        <w:rPr>
          <w:rFonts w:ascii="Baskerville" w:hAnsi="Baskerville" w:cs="Arial"/>
        </w:rPr>
      </w:pPr>
    </w:p>
    <w:p w14:paraId="710E97BD" w14:textId="77777777" w:rsidR="003A0DE5" w:rsidRPr="00315710" w:rsidRDefault="003A0DE5" w:rsidP="003A0DE5">
      <w:pPr>
        <w:jc w:val="center"/>
        <w:rPr>
          <w:rFonts w:ascii="Baskerville" w:hAnsi="Baskerville" w:cs="Arial"/>
        </w:rPr>
      </w:pPr>
    </w:p>
    <w:sectPr w:rsidR="003A0DE5" w:rsidRPr="00315710" w:rsidSect="003A0D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E5"/>
    <w:rsid w:val="000109F8"/>
    <w:rsid w:val="00044646"/>
    <w:rsid w:val="000446C0"/>
    <w:rsid w:val="00071F4A"/>
    <w:rsid w:val="000F13E3"/>
    <w:rsid w:val="00165EEE"/>
    <w:rsid w:val="00183D43"/>
    <w:rsid w:val="00190B7B"/>
    <w:rsid w:val="001A6F88"/>
    <w:rsid w:val="001C63A6"/>
    <w:rsid w:val="001F3503"/>
    <w:rsid w:val="002043C6"/>
    <w:rsid w:val="002255FA"/>
    <w:rsid w:val="002278BD"/>
    <w:rsid w:val="0024115C"/>
    <w:rsid w:val="00275040"/>
    <w:rsid w:val="00296826"/>
    <w:rsid w:val="002A5751"/>
    <w:rsid w:val="002B636E"/>
    <w:rsid w:val="002C393C"/>
    <w:rsid w:val="00315710"/>
    <w:rsid w:val="0033468A"/>
    <w:rsid w:val="00343ECB"/>
    <w:rsid w:val="00346B0E"/>
    <w:rsid w:val="003934D9"/>
    <w:rsid w:val="003A0DE5"/>
    <w:rsid w:val="004229D4"/>
    <w:rsid w:val="004424CB"/>
    <w:rsid w:val="004545D2"/>
    <w:rsid w:val="004772D5"/>
    <w:rsid w:val="004B7F8A"/>
    <w:rsid w:val="004D5C10"/>
    <w:rsid w:val="00501E1F"/>
    <w:rsid w:val="00503520"/>
    <w:rsid w:val="005414F6"/>
    <w:rsid w:val="005427E3"/>
    <w:rsid w:val="00577565"/>
    <w:rsid w:val="005B18F7"/>
    <w:rsid w:val="005B43B5"/>
    <w:rsid w:val="006143AD"/>
    <w:rsid w:val="00652965"/>
    <w:rsid w:val="007015AF"/>
    <w:rsid w:val="00791C54"/>
    <w:rsid w:val="00796EFD"/>
    <w:rsid w:val="007C0367"/>
    <w:rsid w:val="007C642F"/>
    <w:rsid w:val="008270BE"/>
    <w:rsid w:val="00843D76"/>
    <w:rsid w:val="00856569"/>
    <w:rsid w:val="00862AA0"/>
    <w:rsid w:val="008F205C"/>
    <w:rsid w:val="00903EA7"/>
    <w:rsid w:val="009976EA"/>
    <w:rsid w:val="009A5724"/>
    <w:rsid w:val="009E4985"/>
    <w:rsid w:val="00A12817"/>
    <w:rsid w:val="00A20D29"/>
    <w:rsid w:val="00A66E77"/>
    <w:rsid w:val="00A92B55"/>
    <w:rsid w:val="00B0171A"/>
    <w:rsid w:val="00B559B5"/>
    <w:rsid w:val="00B6704E"/>
    <w:rsid w:val="00B72DCC"/>
    <w:rsid w:val="00B94282"/>
    <w:rsid w:val="00BD1762"/>
    <w:rsid w:val="00BF6A25"/>
    <w:rsid w:val="00C12BC8"/>
    <w:rsid w:val="00C22DA9"/>
    <w:rsid w:val="00C54FE8"/>
    <w:rsid w:val="00C96600"/>
    <w:rsid w:val="00CA0E31"/>
    <w:rsid w:val="00D27AE2"/>
    <w:rsid w:val="00D3188F"/>
    <w:rsid w:val="00D46909"/>
    <w:rsid w:val="00DB5A63"/>
    <w:rsid w:val="00DD2206"/>
    <w:rsid w:val="00DE353D"/>
    <w:rsid w:val="00E2492D"/>
    <w:rsid w:val="00E3067F"/>
    <w:rsid w:val="00E35118"/>
    <w:rsid w:val="00E654C8"/>
    <w:rsid w:val="00E918CF"/>
    <w:rsid w:val="00E926FD"/>
    <w:rsid w:val="00EE235D"/>
    <w:rsid w:val="00EF3D77"/>
    <w:rsid w:val="00F3027E"/>
    <w:rsid w:val="00F3513D"/>
    <w:rsid w:val="00F7676B"/>
    <w:rsid w:val="00F91A4D"/>
    <w:rsid w:val="00F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51427"/>
  <w15:docId w15:val="{44F491B2-7186-A342-87B5-94B1A109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Walton</dc:creator>
  <cp:lastModifiedBy>Paul Walton</cp:lastModifiedBy>
  <cp:revision>2</cp:revision>
  <cp:lastPrinted>2013-11-06T11:00:00Z</cp:lastPrinted>
  <dcterms:created xsi:type="dcterms:W3CDTF">2019-09-14T11:54:00Z</dcterms:created>
  <dcterms:modified xsi:type="dcterms:W3CDTF">2019-09-14T11:54:00Z</dcterms:modified>
</cp:coreProperties>
</file>